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36A9" w:rsidP="001336A9" w14:paraId="25D56617" w14:textId="3CB06D0C">
      <w:pPr>
        <w:pStyle w:val="Title"/>
        <w:jc w:val="right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дело № 2-721</w:t>
      </w:r>
      <w:r w:rsidR="00D035BE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-0602</w:t>
      </w:r>
      <w:r w:rsidR="00BD225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/202</w:t>
      </w:r>
      <w:r w:rsidR="007A30FF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6</w:t>
      </w:r>
    </w:p>
    <w:p w:rsidR="000C6A0B" w:rsidP="001336A9" w14:paraId="0B2A495B" w14:textId="62DFB3A7">
      <w:pPr>
        <w:pStyle w:val="Title"/>
        <w:jc w:val="right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УИД: 86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en-US"/>
        </w:rPr>
        <w:t>MS</w:t>
      </w:r>
      <w:r w:rsidR="002B717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0006-01-2026-000557-74</w:t>
      </w:r>
    </w:p>
    <w:p w:rsidR="000C6A0B" w:rsidRPr="000C6A0B" w:rsidP="001336A9" w14:paraId="13902232" w14:textId="77777777">
      <w:pPr>
        <w:pStyle w:val="Title"/>
        <w:jc w:val="right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</w:p>
    <w:p w:rsidR="001336A9" w:rsidRPr="00AB2CAE" w:rsidP="001336A9" w14:paraId="06BA4FEF" w14:textId="77777777">
      <w:pPr>
        <w:pStyle w:val="Title"/>
        <w:jc w:val="right"/>
        <w:rPr>
          <w:rFonts w:ascii="Times New Roman" w:hAnsi="Times New Roman"/>
          <w:i w:val="0"/>
          <w:iCs w:val="0"/>
          <w:sz w:val="8"/>
          <w:szCs w:val="8"/>
        </w:rPr>
      </w:pPr>
    </w:p>
    <w:p w:rsidR="000C6A0B" w:rsidRPr="00603E8E" w:rsidP="000C6A0B" w14:paraId="257FA39F" w14:textId="77777777">
      <w:pPr>
        <w:pStyle w:val="Title"/>
        <w:rPr>
          <w:rFonts w:ascii="Times New Roman" w:hAnsi="Times New Roman"/>
          <w:b w:val="0"/>
          <w:i w:val="0"/>
          <w:iCs w:val="0"/>
          <w:sz w:val="28"/>
          <w:szCs w:val="28"/>
        </w:rPr>
      </w:pPr>
      <w:r w:rsidRPr="00603E8E">
        <w:rPr>
          <w:rFonts w:ascii="Times New Roman" w:hAnsi="Times New Roman"/>
          <w:b w:val="0"/>
          <w:i w:val="0"/>
          <w:sz w:val="28"/>
          <w:szCs w:val="28"/>
        </w:rPr>
        <w:t>ЗАОЧНОЕ РЕШЕНИЕ</w:t>
      </w:r>
    </w:p>
    <w:p w:rsidR="000C6A0B" w:rsidRPr="00603E8E" w:rsidP="000C6A0B" w14:paraId="2CB4E07B" w14:textId="7777777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03E8E">
        <w:rPr>
          <w:rFonts w:ascii="Times New Roman" w:hAnsi="Times New Roman"/>
          <w:bCs/>
          <w:sz w:val="28"/>
          <w:szCs w:val="28"/>
        </w:rPr>
        <w:t>ИМЕНЕМ РОССИЙСКОЙ ФЕДЕРАЦИИ</w:t>
      </w:r>
    </w:p>
    <w:p w:rsidR="000C6A0B" w:rsidP="000C6A0B" w14:paraId="3214A0BB" w14:textId="77777777">
      <w:pPr>
        <w:spacing w:after="0" w:line="240" w:lineRule="auto"/>
        <w:jc w:val="center"/>
        <w:rPr>
          <w:rFonts w:ascii="Times New Roman" w:hAnsi="Times New Roman"/>
          <w:bCs/>
          <w:iCs/>
          <w:sz w:val="26"/>
          <w:szCs w:val="26"/>
        </w:rPr>
      </w:pPr>
      <w:r w:rsidRPr="00606000">
        <w:rPr>
          <w:rFonts w:ascii="Times New Roman" w:hAnsi="Times New Roman"/>
          <w:bCs/>
          <w:iCs/>
          <w:sz w:val="26"/>
          <w:szCs w:val="26"/>
        </w:rPr>
        <w:t>(резолютивная часть)</w:t>
      </w:r>
    </w:p>
    <w:p w:rsidR="000C6A0B" w:rsidRPr="00606000" w:rsidP="000C6A0B" w14:paraId="5C66FBCD" w14:textId="77777777">
      <w:pPr>
        <w:spacing w:after="0" w:line="240" w:lineRule="auto"/>
        <w:jc w:val="center"/>
        <w:rPr>
          <w:rFonts w:ascii="Times New Roman" w:hAnsi="Times New Roman"/>
          <w:bCs/>
          <w:iCs/>
          <w:sz w:val="26"/>
          <w:szCs w:val="26"/>
        </w:rPr>
      </w:pPr>
    </w:p>
    <w:p w:rsidR="000C6A0B" w:rsidRPr="00603E8E" w:rsidP="000C6A0B" w14:paraId="75D6C774" w14:textId="0E63AC4B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20 апреля</w:t>
      </w:r>
      <w:r w:rsidR="007A30FF">
        <w:rPr>
          <w:rFonts w:ascii="Times New Roman" w:hAnsi="Times New Roman"/>
          <w:iCs/>
          <w:sz w:val="28"/>
          <w:szCs w:val="28"/>
        </w:rPr>
        <w:t xml:space="preserve"> 2026 </w:t>
      </w:r>
      <w:r w:rsidRPr="00603E8E">
        <w:rPr>
          <w:rFonts w:ascii="Times New Roman" w:hAnsi="Times New Roman"/>
          <w:iCs/>
          <w:sz w:val="28"/>
          <w:szCs w:val="28"/>
        </w:rPr>
        <w:t xml:space="preserve">года                                              </w:t>
      </w:r>
      <w:r w:rsidR="007A30FF">
        <w:rPr>
          <w:rFonts w:ascii="Times New Roman" w:hAnsi="Times New Roman"/>
          <w:iCs/>
          <w:sz w:val="28"/>
          <w:szCs w:val="28"/>
        </w:rPr>
        <w:t xml:space="preserve">                   </w:t>
      </w:r>
      <w:r w:rsidR="00030E1D">
        <w:rPr>
          <w:rFonts w:ascii="Times New Roman" w:hAnsi="Times New Roman"/>
          <w:iCs/>
          <w:sz w:val="28"/>
          <w:szCs w:val="28"/>
        </w:rPr>
        <w:t xml:space="preserve">    </w:t>
      </w:r>
      <w:r w:rsidR="007A30FF">
        <w:rPr>
          <w:rFonts w:ascii="Times New Roman" w:hAnsi="Times New Roman"/>
          <w:iCs/>
          <w:sz w:val="28"/>
          <w:szCs w:val="28"/>
        </w:rPr>
        <w:t xml:space="preserve">        </w:t>
      </w:r>
      <w:r w:rsidRPr="00603E8E">
        <w:rPr>
          <w:rFonts w:ascii="Times New Roman" w:hAnsi="Times New Roman"/>
          <w:iCs/>
          <w:sz w:val="28"/>
          <w:szCs w:val="28"/>
        </w:rPr>
        <w:t xml:space="preserve">г. Нефтеюганск                                                                             </w:t>
      </w:r>
    </w:p>
    <w:p w:rsidR="000C6A0B" w:rsidRPr="00603E8E" w:rsidP="000C6A0B" w14:paraId="4BAEA121" w14:textId="77777777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0C6A0B" w:rsidRPr="00D035BE" w:rsidP="00D035BE" w14:paraId="05684FB9" w14:textId="2945310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D035BE">
        <w:rPr>
          <w:rFonts w:ascii="Times New Roman" w:hAnsi="Times New Roman"/>
          <w:bCs/>
          <w:iCs/>
          <w:sz w:val="28"/>
          <w:szCs w:val="28"/>
        </w:rPr>
        <w:t>Мировой судья судебного участка № 6 Нефтеюганского судебного района Ханты-</w:t>
      </w:r>
      <w:r w:rsidRPr="00D035BE" w:rsidR="00D035BE">
        <w:rPr>
          <w:rFonts w:ascii="Times New Roman" w:hAnsi="Times New Roman"/>
          <w:bCs/>
          <w:iCs/>
          <w:sz w:val="28"/>
          <w:szCs w:val="28"/>
        </w:rPr>
        <w:t xml:space="preserve">Мансийского автономного округа - </w:t>
      </w:r>
      <w:r w:rsidRPr="00D035BE">
        <w:rPr>
          <w:rFonts w:ascii="Times New Roman" w:hAnsi="Times New Roman"/>
          <w:bCs/>
          <w:iCs/>
          <w:sz w:val="28"/>
          <w:szCs w:val="28"/>
        </w:rPr>
        <w:t>Югры</w:t>
      </w:r>
      <w:r w:rsidRPr="00D035BE" w:rsidR="00D035BE">
        <w:rPr>
          <w:rFonts w:ascii="Times New Roman" w:hAnsi="Times New Roman"/>
          <w:bCs/>
          <w:iCs/>
          <w:sz w:val="28"/>
          <w:szCs w:val="28"/>
        </w:rPr>
        <w:t xml:space="preserve">, исполняющий обязанности мирового судьи судебного участка № 7 Нефтеюганского судебного района Ханты-Мансийского автономного округа - Югры </w:t>
      </w:r>
      <w:r w:rsidRPr="00D035B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D035BE" w:rsidR="00030E1D">
        <w:rPr>
          <w:rFonts w:ascii="Times New Roman" w:hAnsi="Times New Roman"/>
          <w:bCs/>
          <w:iCs/>
          <w:sz w:val="28"/>
          <w:szCs w:val="28"/>
        </w:rPr>
        <w:t xml:space="preserve">               </w:t>
      </w:r>
      <w:r w:rsidRPr="00D035BE">
        <w:rPr>
          <w:rFonts w:ascii="Times New Roman" w:hAnsi="Times New Roman"/>
          <w:bCs/>
          <w:iCs/>
          <w:sz w:val="28"/>
          <w:szCs w:val="28"/>
        </w:rPr>
        <w:t xml:space="preserve">Сабитова Д.Р., </w:t>
      </w:r>
    </w:p>
    <w:p w:rsidR="00D035BE" w:rsidRPr="00D035BE" w:rsidP="00D035BE" w14:paraId="49F08215" w14:textId="44F5EB00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035BE">
        <w:rPr>
          <w:rFonts w:ascii="Times New Roman" w:hAnsi="Times New Roman"/>
          <w:sz w:val="28"/>
          <w:szCs w:val="28"/>
        </w:rPr>
        <w:t xml:space="preserve">при секретаре судебного заседания                        </w:t>
      </w:r>
      <w:r>
        <w:rPr>
          <w:rFonts w:ascii="Times New Roman" w:hAnsi="Times New Roman"/>
          <w:sz w:val="28"/>
          <w:szCs w:val="28"/>
        </w:rPr>
        <w:tab/>
      </w:r>
      <w:r w:rsidRPr="00D035BE">
        <w:rPr>
          <w:rFonts w:ascii="Times New Roman" w:hAnsi="Times New Roman"/>
          <w:sz w:val="28"/>
          <w:szCs w:val="28"/>
        </w:rPr>
        <w:t>Шпольвинд Е.С.,</w:t>
      </w:r>
    </w:p>
    <w:p w:rsidR="000C6A0B" w:rsidRPr="00D035BE" w:rsidP="00D035BE" w14:paraId="2DF44D45" w14:textId="416A1D57">
      <w:pPr>
        <w:tabs>
          <w:tab w:val="left" w:pos="7020"/>
          <w:tab w:val="left" w:pos="7200"/>
          <w:tab w:val="left" w:pos="7680"/>
          <w:tab w:val="left" w:pos="7740"/>
          <w:tab w:val="left" w:pos="7920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D035BE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Отделения Фонда пенсионного и социального страхования Российской Федерации по Ханты-Мансийскому автономному округу - Югре к </w:t>
      </w:r>
      <w:r w:rsidR="002B7173">
        <w:rPr>
          <w:rFonts w:ascii="Times New Roman" w:hAnsi="Times New Roman"/>
          <w:sz w:val="28"/>
          <w:szCs w:val="28"/>
        </w:rPr>
        <w:t>Хажиевой Розалии Владиковне</w:t>
      </w:r>
      <w:r w:rsidR="00D035BE">
        <w:rPr>
          <w:rFonts w:ascii="Times New Roman" w:hAnsi="Times New Roman"/>
          <w:sz w:val="28"/>
          <w:szCs w:val="28"/>
        </w:rPr>
        <w:t xml:space="preserve"> </w:t>
      </w:r>
      <w:r w:rsidRPr="00D035BE">
        <w:rPr>
          <w:rFonts w:ascii="Times New Roman" w:hAnsi="Times New Roman"/>
          <w:sz w:val="28"/>
          <w:szCs w:val="28"/>
        </w:rPr>
        <w:t>о взыскании неоснователь</w:t>
      </w:r>
      <w:r w:rsidRPr="00D035BE">
        <w:rPr>
          <w:rFonts w:ascii="Times New Roman" w:hAnsi="Times New Roman"/>
          <w:sz w:val="28"/>
          <w:szCs w:val="28"/>
        </w:rPr>
        <w:t xml:space="preserve">ного обогащения,     </w:t>
      </w:r>
    </w:p>
    <w:p w:rsidR="000C6A0B" w:rsidRPr="00603E8E" w:rsidP="00D035BE" w14:paraId="10451A66" w14:textId="77777777">
      <w:pPr>
        <w:pStyle w:val="BodyText"/>
        <w:tabs>
          <w:tab w:val="left" w:pos="567"/>
        </w:tabs>
        <w:rPr>
          <w:rFonts w:ascii="Times New Roman" w:hAnsi="Times New Roman"/>
          <w:i w:val="0"/>
          <w:iCs w:val="0"/>
          <w:sz w:val="28"/>
          <w:szCs w:val="28"/>
        </w:rPr>
      </w:pPr>
      <w:r w:rsidRPr="00D035BE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     руководствуясь </w:t>
      </w:r>
      <w:r w:rsidRPr="00D035BE">
        <w:rPr>
          <w:rFonts w:ascii="Times New Roman" w:hAnsi="Times New Roman" w:cs="Times New Roman"/>
          <w:i w:val="0"/>
          <w:sz w:val="28"/>
          <w:szCs w:val="28"/>
        </w:rPr>
        <w:t>ст. ст. 194-199 Гражданского процессуального кодекса Российской Федерации</w:t>
      </w:r>
      <w:r w:rsidRPr="00603E8E">
        <w:rPr>
          <w:rFonts w:ascii="Times New Roman" w:hAnsi="Times New Roman"/>
          <w:i w:val="0"/>
          <w:sz w:val="28"/>
          <w:szCs w:val="28"/>
        </w:rPr>
        <w:t>,</w:t>
      </w:r>
    </w:p>
    <w:p w:rsidR="000C6A0B" w:rsidRPr="00603E8E" w:rsidP="000C6A0B" w14:paraId="461275B9" w14:textId="77777777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603E8E">
        <w:rPr>
          <w:rFonts w:ascii="Times New Roman" w:hAnsi="Times New Roman"/>
          <w:bCs/>
          <w:iCs/>
          <w:sz w:val="28"/>
          <w:szCs w:val="28"/>
        </w:rPr>
        <w:t>Р Е Ш И Л:</w:t>
      </w:r>
    </w:p>
    <w:p w:rsidR="000C6A0B" w:rsidRPr="00603E8E" w:rsidP="000C6A0B" w14:paraId="4D3B1CAA" w14:textId="7777777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0C6A0B" w:rsidRPr="000C6A0B" w:rsidP="000C6A0B" w14:paraId="6FC77328" w14:textId="66761302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603E8E">
        <w:rPr>
          <w:rFonts w:ascii="Times New Roman" w:hAnsi="Times New Roman"/>
          <w:bCs/>
          <w:sz w:val="28"/>
          <w:szCs w:val="28"/>
        </w:rPr>
        <w:t xml:space="preserve">Исковые требования </w:t>
      </w:r>
      <w:r>
        <w:rPr>
          <w:rFonts w:ascii="Times New Roman" w:hAnsi="Times New Roman"/>
          <w:sz w:val="28"/>
          <w:szCs w:val="28"/>
        </w:rPr>
        <w:t xml:space="preserve">Отделения Фонда пенсионного и социального страхования Российской </w:t>
      </w:r>
      <w:r w:rsidRPr="000C6A0B">
        <w:rPr>
          <w:rFonts w:ascii="Times New Roman" w:hAnsi="Times New Roman"/>
          <w:sz w:val="28"/>
          <w:szCs w:val="28"/>
        </w:rPr>
        <w:t xml:space="preserve">Федерации по Ханты-Мансийскому автономному округу - Югре к </w:t>
      </w:r>
      <w:r w:rsidR="002B7173">
        <w:rPr>
          <w:rFonts w:ascii="Times New Roman" w:hAnsi="Times New Roman"/>
          <w:sz w:val="28"/>
          <w:szCs w:val="28"/>
        </w:rPr>
        <w:t>Хажиевой Розалии Владиковне</w:t>
      </w:r>
      <w:r w:rsidRPr="000C6A0B" w:rsidR="002B7173">
        <w:rPr>
          <w:rFonts w:ascii="Times New Roman" w:hAnsi="Times New Roman"/>
          <w:sz w:val="28"/>
          <w:szCs w:val="28"/>
        </w:rPr>
        <w:t xml:space="preserve"> </w:t>
      </w:r>
      <w:r w:rsidRPr="000C6A0B">
        <w:rPr>
          <w:rFonts w:ascii="Times New Roman" w:hAnsi="Times New Roman"/>
          <w:sz w:val="28"/>
          <w:szCs w:val="28"/>
        </w:rPr>
        <w:t>о взыскании неосновательного обогащения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0C6A0B">
        <w:rPr>
          <w:rFonts w:ascii="Times New Roman" w:hAnsi="Times New Roman"/>
          <w:bCs/>
          <w:sz w:val="28"/>
          <w:szCs w:val="28"/>
        </w:rPr>
        <w:t>удовлетворить.</w:t>
      </w:r>
    </w:p>
    <w:p w:rsidR="000C6A0B" w:rsidRPr="00DF5E28" w:rsidP="000C6A0B" w14:paraId="39FA7F9D" w14:textId="4161E28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3E8E">
        <w:rPr>
          <w:rFonts w:ascii="Times New Roman" w:hAnsi="Times New Roman"/>
          <w:sz w:val="28"/>
          <w:szCs w:val="28"/>
        </w:rPr>
        <w:t xml:space="preserve">        Взыскать с </w:t>
      </w:r>
      <w:r w:rsidR="002B7173">
        <w:rPr>
          <w:rFonts w:ascii="Times New Roman" w:hAnsi="Times New Roman"/>
          <w:sz w:val="28"/>
          <w:szCs w:val="28"/>
        </w:rPr>
        <w:t xml:space="preserve">Хажиевой Розалии </w:t>
      </w:r>
      <w:r w:rsidR="002B7173">
        <w:rPr>
          <w:rFonts w:ascii="Times New Roman" w:hAnsi="Times New Roman"/>
          <w:sz w:val="28"/>
          <w:szCs w:val="28"/>
        </w:rPr>
        <w:t>Владиковны</w:t>
      </w:r>
      <w:r w:rsidR="002B71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(*</w:t>
      </w:r>
      <w:r>
        <w:rPr>
          <w:rFonts w:ascii="Times New Roman" w:hAnsi="Times New Roman"/>
          <w:sz w:val="28"/>
          <w:szCs w:val="28"/>
        </w:rPr>
        <w:t>) в</w:t>
      </w:r>
      <w:r w:rsidRPr="00DF5E28">
        <w:rPr>
          <w:rFonts w:ascii="Times New Roman" w:hAnsi="Times New Roman"/>
          <w:sz w:val="28"/>
          <w:szCs w:val="28"/>
        </w:rPr>
        <w:t xml:space="preserve"> пользу </w:t>
      </w:r>
      <w:r w:rsidRPr="00164C77">
        <w:rPr>
          <w:rFonts w:ascii="Times New Roman" w:hAnsi="Times New Roman"/>
          <w:iCs/>
          <w:sz w:val="28"/>
          <w:szCs w:val="28"/>
        </w:rPr>
        <w:t>Отделения Фонда пенсионного и соци</w:t>
      </w:r>
      <w:r w:rsidRPr="00164C77">
        <w:rPr>
          <w:rFonts w:ascii="Times New Roman" w:hAnsi="Times New Roman"/>
          <w:iCs/>
          <w:sz w:val="28"/>
          <w:szCs w:val="28"/>
        </w:rPr>
        <w:t>ального страхования Российской Федерации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Ханты-</w:t>
      </w:r>
      <w:r w:rsidRPr="00D432D9">
        <w:rPr>
          <w:rFonts w:ascii="Times New Roman" w:hAnsi="Times New Roman"/>
          <w:sz w:val="28"/>
          <w:szCs w:val="28"/>
        </w:rPr>
        <w:t>Мансийскому автономному округу – Югре</w:t>
      </w:r>
      <w:r>
        <w:rPr>
          <w:rFonts w:ascii="Times New Roman" w:hAnsi="Times New Roman"/>
          <w:sz w:val="28"/>
          <w:szCs w:val="28"/>
        </w:rPr>
        <w:t xml:space="preserve"> (</w:t>
      </w:r>
      <w:r w:rsidR="007A30FF">
        <w:rPr>
          <w:rFonts w:ascii="Times New Roman" w:hAnsi="Times New Roman"/>
          <w:sz w:val="28"/>
          <w:szCs w:val="28"/>
        </w:rPr>
        <w:t xml:space="preserve">ИНН </w:t>
      </w:r>
      <w:r>
        <w:rPr>
          <w:rFonts w:ascii="Times New Roman" w:hAnsi="Times New Roman"/>
          <w:sz w:val="28"/>
          <w:szCs w:val="28"/>
        </w:rPr>
        <w:t>8601002078)</w:t>
      </w:r>
      <w:r w:rsidRPr="00D432D9">
        <w:rPr>
          <w:rFonts w:ascii="Times New Roman" w:hAnsi="Times New Roman"/>
          <w:sz w:val="28"/>
          <w:szCs w:val="28"/>
        </w:rPr>
        <w:t xml:space="preserve"> </w:t>
      </w:r>
      <w:r w:rsidR="005E3232">
        <w:rPr>
          <w:rFonts w:ascii="Times New Roman" w:hAnsi="Times New Roman"/>
          <w:sz w:val="28"/>
          <w:szCs w:val="28"/>
        </w:rPr>
        <w:t xml:space="preserve">незаконно полученную </w:t>
      </w:r>
      <w:r w:rsidR="007B1EE8">
        <w:rPr>
          <w:rFonts w:ascii="Times New Roman" w:hAnsi="Times New Roman"/>
          <w:sz w:val="28"/>
          <w:szCs w:val="28"/>
        </w:rPr>
        <w:t xml:space="preserve">сумму </w:t>
      </w:r>
      <w:r w:rsidR="005E3232">
        <w:rPr>
          <w:rFonts w:ascii="Times New Roman" w:hAnsi="Times New Roman"/>
          <w:sz w:val="28"/>
          <w:szCs w:val="28"/>
        </w:rPr>
        <w:t>страховое пенсии по случаю потери кормильца</w:t>
      </w:r>
      <w:r w:rsidR="007B1EE8">
        <w:rPr>
          <w:rFonts w:ascii="Times New Roman" w:hAnsi="Times New Roman"/>
          <w:sz w:val="28"/>
          <w:szCs w:val="28"/>
        </w:rPr>
        <w:t xml:space="preserve">, за период с </w:t>
      </w:r>
      <w:r w:rsidR="005E3232">
        <w:rPr>
          <w:rFonts w:ascii="Times New Roman" w:hAnsi="Times New Roman"/>
          <w:sz w:val="28"/>
          <w:szCs w:val="28"/>
        </w:rPr>
        <w:t>01.08.2021</w:t>
      </w:r>
      <w:r w:rsidR="007B1EE8">
        <w:rPr>
          <w:rFonts w:ascii="Times New Roman" w:hAnsi="Times New Roman"/>
          <w:sz w:val="28"/>
          <w:szCs w:val="28"/>
        </w:rPr>
        <w:t xml:space="preserve"> по </w:t>
      </w:r>
      <w:r w:rsidR="005E3232">
        <w:rPr>
          <w:rFonts w:ascii="Times New Roman" w:hAnsi="Times New Roman"/>
          <w:sz w:val="28"/>
          <w:szCs w:val="28"/>
        </w:rPr>
        <w:t>30.09.2021</w:t>
      </w:r>
      <w:r w:rsidR="007B1EE8">
        <w:rPr>
          <w:rFonts w:ascii="Times New Roman" w:hAnsi="Times New Roman"/>
          <w:sz w:val="28"/>
          <w:szCs w:val="28"/>
        </w:rPr>
        <w:t xml:space="preserve"> в размере </w:t>
      </w:r>
      <w:r w:rsidR="005E3232">
        <w:rPr>
          <w:rFonts w:ascii="Times New Roman" w:hAnsi="Times New Roman"/>
          <w:sz w:val="28"/>
          <w:szCs w:val="28"/>
        </w:rPr>
        <w:t>12 612</w:t>
      </w:r>
      <w:r w:rsidR="007B1EE8">
        <w:rPr>
          <w:rFonts w:ascii="Times New Roman" w:hAnsi="Times New Roman"/>
          <w:sz w:val="28"/>
          <w:szCs w:val="28"/>
        </w:rPr>
        <w:t xml:space="preserve"> (</w:t>
      </w:r>
      <w:r w:rsidR="005E3232">
        <w:rPr>
          <w:rFonts w:ascii="Times New Roman" w:hAnsi="Times New Roman"/>
          <w:sz w:val="28"/>
          <w:szCs w:val="28"/>
        </w:rPr>
        <w:t>двенадцать тысяч шестьсот двенадцать) рублей 82 копейки</w:t>
      </w:r>
      <w:r w:rsidR="007B1EE8">
        <w:rPr>
          <w:rFonts w:ascii="Times New Roman" w:hAnsi="Times New Roman"/>
          <w:sz w:val="28"/>
          <w:szCs w:val="28"/>
        </w:rPr>
        <w:t xml:space="preserve"> </w:t>
      </w:r>
      <w:r w:rsidR="007A30FF">
        <w:rPr>
          <w:rFonts w:ascii="Times New Roman" w:hAnsi="Times New Roman"/>
          <w:sz w:val="28"/>
          <w:szCs w:val="28"/>
        </w:rPr>
        <w:t>(Уникальный Идентификатор Начислений 79</w:t>
      </w:r>
      <w:r w:rsidR="007B1EE8">
        <w:rPr>
          <w:rFonts w:ascii="Times New Roman" w:hAnsi="Times New Roman"/>
          <w:sz w:val="28"/>
          <w:szCs w:val="28"/>
        </w:rPr>
        <w:t>71</w:t>
      </w:r>
      <w:r w:rsidR="005E3232">
        <w:rPr>
          <w:rFonts w:ascii="Times New Roman" w:hAnsi="Times New Roman"/>
          <w:sz w:val="28"/>
          <w:szCs w:val="28"/>
        </w:rPr>
        <w:t>8053365966102109</w:t>
      </w:r>
      <w:r w:rsidR="007A30FF">
        <w:rPr>
          <w:rFonts w:ascii="Times New Roman" w:hAnsi="Times New Roman"/>
          <w:sz w:val="28"/>
          <w:szCs w:val="28"/>
        </w:rPr>
        <w:t>)</w:t>
      </w:r>
      <w:r w:rsidRPr="00DF5E28">
        <w:rPr>
          <w:rFonts w:ascii="Times New Roman" w:hAnsi="Times New Roman"/>
          <w:sz w:val="28"/>
          <w:szCs w:val="28"/>
        </w:rPr>
        <w:t>.</w:t>
      </w:r>
    </w:p>
    <w:p w:rsidR="000C6A0B" w:rsidRPr="00603E8E" w:rsidP="000C6A0B" w14:paraId="112A0728" w14:textId="51D1A9D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ab/>
      </w:r>
      <w:r w:rsidRPr="00603E8E">
        <w:rPr>
          <w:rFonts w:ascii="Times New Roman" w:hAnsi="Times New Roman"/>
          <w:iCs/>
          <w:sz w:val="28"/>
          <w:szCs w:val="28"/>
        </w:rPr>
        <w:t xml:space="preserve">Взыскать с </w:t>
      </w:r>
      <w:r w:rsidR="005E3232">
        <w:rPr>
          <w:rFonts w:ascii="Times New Roman" w:hAnsi="Times New Roman"/>
          <w:sz w:val="28"/>
          <w:szCs w:val="28"/>
        </w:rPr>
        <w:t xml:space="preserve">Хажиевой Розалии Владиковны </w:t>
      </w:r>
      <w:r w:rsidRPr="00603E8E">
        <w:rPr>
          <w:rFonts w:ascii="Times New Roman" w:hAnsi="Times New Roman"/>
          <w:iCs/>
          <w:sz w:val="28"/>
          <w:szCs w:val="28"/>
        </w:rPr>
        <w:t>в доход бюджета</w:t>
      </w:r>
      <w:r w:rsidR="007B1EE8">
        <w:rPr>
          <w:rFonts w:ascii="Times New Roman" w:hAnsi="Times New Roman"/>
          <w:sz w:val="28"/>
          <w:szCs w:val="28"/>
        </w:rPr>
        <w:t xml:space="preserve"> Нефтеюганского района </w:t>
      </w:r>
      <w:r w:rsidRPr="00603E8E">
        <w:rPr>
          <w:rFonts w:ascii="Times New Roman" w:hAnsi="Times New Roman"/>
          <w:iCs/>
          <w:sz w:val="28"/>
          <w:szCs w:val="28"/>
        </w:rPr>
        <w:t xml:space="preserve">государственную пошлину в </w:t>
      </w:r>
      <w:r>
        <w:rPr>
          <w:rFonts w:ascii="Times New Roman" w:hAnsi="Times New Roman"/>
          <w:iCs/>
          <w:sz w:val="28"/>
          <w:szCs w:val="28"/>
        </w:rPr>
        <w:t>размере</w:t>
      </w:r>
      <w:r w:rsidRPr="00603E8E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4000</w:t>
      </w:r>
      <w:r w:rsidRPr="00603E8E">
        <w:rPr>
          <w:rFonts w:ascii="Times New Roman" w:hAnsi="Times New Roman"/>
          <w:iCs/>
          <w:sz w:val="28"/>
          <w:szCs w:val="28"/>
        </w:rPr>
        <w:t xml:space="preserve"> (</w:t>
      </w:r>
      <w:r>
        <w:rPr>
          <w:rFonts w:ascii="Times New Roman" w:hAnsi="Times New Roman"/>
          <w:iCs/>
          <w:sz w:val="28"/>
          <w:szCs w:val="28"/>
        </w:rPr>
        <w:t>четыре тысячи)</w:t>
      </w:r>
      <w:r w:rsidRPr="00603E8E">
        <w:rPr>
          <w:rFonts w:ascii="Times New Roman" w:hAnsi="Times New Roman"/>
          <w:iCs/>
          <w:sz w:val="28"/>
          <w:szCs w:val="28"/>
        </w:rPr>
        <w:t xml:space="preserve"> рублей.</w:t>
      </w:r>
    </w:p>
    <w:p w:rsidR="000C6A0B" w:rsidRPr="00603E8E" w:rsidP="000C6A0B" w14:paraId="14613FEF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03E8E">
        <w:rPr>
          <w:rFonts w:ascii="Times New Roman" w:hAnsi="Times New Roman"/>
          <w:sz w:val="28"/>
          <w:szCs w:val="28"/>
        </w:rPr>
        <w:t xml:space="preserve">Ответчик вправе </w:t>
      </w:r>
      <w:r w:rsidRPr="00603E8E">
        <w:rPr>
          <w:rFonts w:ascii="Times New Roman" w:hAnsi="Times New Roman"/>
          <w:sz w:val="28"/>
          <w:szCs w:val="28"/>
        </w:rPr>
        <w:t>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C6A0B" w:rsidRPr="00603E8E" w:rsidP="000C6A0B" w14:paraId="71DE625A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03E8E">
        <w:rPr>
          <w:rFonts w:ascii="Times New Roman" w:hAnsi="Times New Roman"/>
          <w:sz w:val="28"/>
          <w:szCs w:val="28"/>
        </w:rPr>
        <w:t>Заочное решение мирового судьи может быть обжаловано ответчиком в апелляционном порядке в Нефтеюганский районный су</w:t>
      </w:r>
      <w:r w:rsidRPr="00603E8E">
        <w:rPr>
          <w:rFonts w:ascii="Times New Roman" w:hAnsi="Times New Roman"/>
          <w:sz w:val="28"/>
          <w:szCs w:val="28"/>
        </w:rPr>
        <w:t xml:space="preserve">д Ханты-Мансийского автономного округа-Югры </w:t>
      </w:r>
      <w:r w:rsidRPr="00603E8E">
        <w:rPr>
          <w:rFonts w:ascii="Times New Roman" w:hAnsi="Times New Roman"/>
          <w:color w:val="000000"/>
          <w:sz w:val="28"/>
          <w:szCs w:val="28"/>
        </w:rPr>
        <w:t>течение одного месяца со дня вынесения определения суда об отказе в удовлетворении заявления об отмене этого решения суда</w:t>
      </w:r>
      <w:r w:rsidRPr="00603E8E">
        <w:rPr>
          <w:rFonts w:ascii="Times New Roman" w:hAnsi="Times New Roman"/>
          <w:sz w:val="28"/>
          <w:szCs w:val="28"/>
        </w:rPr>
        <w:t>.</w:t>
      </w:r>
    </w:p>
    <w:p w:rsidR="000C6A0B" w:rsidRPr="00603E8E" w:rsidP="000C6A0B" w14:paraId="7B700F2D" w14:textId="7777777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03E8E">
        <w:rPr>
          <w:sz w:val="28"/>
          <w:szCs w:val="28"/>
        </w:rPr>
        <w:t xml:space="preserve">Заочное решение мирового судьи может быть обжаловано </w:t>
      </w:r>
      <w:r w:rsidRPr="00603E8E">
        <w:rPr>
          <w:color w:val="000000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603E8E">
        <w:rPr>
          <w:sz w:val="28"/>
          <w:szCs w:val="28"/>
        </w:rPr>
        <w:t xml:space="preserve">в апелляционном порядке в Нефтеюганский районный суд Ханты-Мансийского </w:t>
      </w:r>
      <w:r w:rsidRPr="00603E8E">
        <w:rPr>
          <w:sz w:val="28"/>
          <w:szCs w:val="28"/>
        </w:rPr>
        <w:t xml:space="preserve">автономного округа-Югры </w:t>
      </w:r>
      <w:r w:rsidRPr="00603E8E">
        <w:rPr>
          <w:color w:val="000000"/>
          <w:sz w:val="28"/>
          <w:szCs w:val="28"/>
        </w:rPr>
        <w:t xml:space="preserve">в </w:t>
      </w:r>
      <w:r w:rsidRPr="00603E8E">
        <w:rPr>
          <w:color w:val="000000"/>
          <w:sz w:val="28"/>
          <w:szCs w:val="28"/>
        </w:rPr>
        <w:t>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C6A0B" w:rsidRPr="00603E8E" w:rsidP="000C6A0B" w14:paraId="1503348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603E8E">
        <w:rPr>
          <w:rFonts w:ascii="Times New Roman" w:hAnsi="Times New Roman"/>
          <w:sz w:val="28"/>
          <w:szCs w:val="28"/>
          <w:lang w:eastAsia="en-US"/>
        </w:rPr>
        <w:t>Лица, участв</w:t>
      </w:r>
      <w:r w:rsidRPr="00603E8E">
        <w:rPr>
          <w:rFonts w:ascii="Times New Roman" w:hAnsi="Times New Roman"/>
          <w:sz w:val="28"/>
          <w:szCs w:val="28"/>
          <w:lang w:eastAsia="en-US"/>
        </w:rPr>
        <w:t>ующие в деле, их представители могут обратиться к мировому судье с заявлением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</w:t>
      </w:r>
      <w:r w:rsidRPr="00603E8E">
        <w:rPr>
          <w:rFonts w:ascii="Times New Roman" w:hAnsi="Times New Roman"/>
          <w:sz w:val="28"/>
          <w:szCs w:val="28"/>
          <w:lang w:eastAsia="en-US"/>
        </w:rPr>
        <w:t>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C6A0B" w:rsidRPr="00603E8E" w:rsidP="000C6A0B" w14:paraId="3703BAC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03E8E">
        <w:rPr>
          <w:rFonts w:ascii="Times New Roman" w:hAnsi="Times New Roman"/>
          <w:color w:val="000000"/>
          <w:sz w:val="28"/>
          <w:szCs w:val="28"/>
        </w:rPr>
        <w:t xml:space="preserve">Мировой судья составляет мотивированное решение суда в течение </w:t>
      </w:r>
      <w:r w:rsidRPr="00603E8E">
        <w:rPr>
          <w:rFonts w:ascii="Times New Roman" w:hAnsi="Times New Roman"/>
          <w:color w:val="000000"/>
          <w:sz w:val="28"/>
          <w:szCs w:val="28"/>
        </w:rPr>
        <w:t>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C6A0B" w:rsidP="000C6A0B" w14:paraId="2521F914" w14:textId="77777777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0C6A0B" w:rsidRPr="00603E8E" w:rsidP="000C6A0B" w14:paraId="46552AA4" w14:textId="77777777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0C6A0B" w:rsidRPr="00603E8E" w:rsidP="000C6A0B" w14:paraId="7B25AC2A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3E8E">
        <w:rPr>
          <w:rFonts w:ascii="Times New Roman" w:hAnsi="Times New Roman"/>
          <w:bCs/>
          <w:iCs/>
          <w:sz w:val="28"/>
          <w:szCs w:val="28"/>
        </w:rPr>
        <w:t xml:space="preserve">                     </w:t>
      </w:r>
      <w:r w:rsidRPr="00603E8E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</w:t>
      </w:r>
      <w:r>
        <w:rPr>
          <w:rFonts w:ascii="Times New Roman" w:hAnsi="Times New Roman"/>
          <w:sz w:val="28"/>
          <w:szCs w:val="28"/>
        </w:rPr>
        <w:t>Д.Р. Сабитова</w:t>
      </w:r>
    </w:p>
    <w:p w:rsidR="000C6A0B" w:rsidRPr="00603E8E" w:rsidP="000C6A0B" w14:paraId="6F4AB819" w14:textId="77777777">
      <w:pPr>
        <w:tabs>
          <w:tab w:val="left" w:pos="426"/>
        </w:tabs>
        <w:suppressAutoHyphens/>
        <w:spacing w:after="0" w:line="240" w:lineRule="auto"/>
        <w:ind w:left="-142" w:right="-57"/>
        <w:jc w:val="both"/>
        <w:rPr>
          <w:rFonts w:ascii="Times New Roman" w:hAnsi="Times New Roman"/>
          <w:sz w:val="28"/>
          <w:szCs w:val="28"/>
        </w:rPr>
      </w:pPr>
    </w:p>
    <w:p w:rsidR="000C6A0B" w:rsidRPr="00603E8E" w:rsidP="000C6A0B" w14:paraId="20858634" w14:textId="77777777">
      <w:pPr>
        <w:tabs>
          <w:tab w:val="left" w:pos="426"/>
        </w:tabs>
        <w:suppressAutoHyphens/>
        <w:spacing w:after="0" w:line="240" w:lineRule="auto"/>
        <w:ind w:left="-142" w:right="-57"/>
        <w:jc w:val="both"/>
        <w:rPr>
          <w:rFonts w:ascii="Times New Roman" w:hAnsi="Times New Roman"/>
          <w:sz w:val="28"/>
          <w:szCs w:val="28"/>
        </w:rPr>
      </w:pPr>
    </w:p>
    <w:p w:rsidR="000C6A0B" w:rsidP="000C6A0B" w14:paraId="52A23E24" w14:textId="77777777"/>
    <w:p w:rsidR="001336A9" w:rsidP="001336A9" w14:paraId="69E427E0" w14:textId="77777777">
      <w:pPr>
        <w:tabs>
          <w:tab w:val="left" w:pos="426"/>
        </w:tabs>
        <w:suppressAutoHyphens/>
        <w:spacing w:after="0" w:line="240" w:lineRule="auto"/>
        <w:ind w:left="-142" w:right="-57"/>
        <w:jc w:val="both"/>
        <w:rPr>
          <w:rFonts w:ascii="Times New Roman" w:hAnsi="Times New Roman"/>
          <w:sz w:val="20"/>
          <w:szCs w:val="20"/>
        </w:rPr>
      </w:pPr>
    </w:p>
    <w:p w:rsidR="009C096A" w14:paraId="4D496BDE" w14:textId="77777777"/>
    <w:sectPr w:rsidSect="001336A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6A9"/>
    <w:rsid w:val="00030E1D"/>
    <w:rsid w:val="000C6A0B"/>
    <w:rsid w:val="001336A9"/>
    <w:rsid w:val="00164C77"/>
    <w:rsid w:val="002940EC"/>
    <w:rsid w:val="002B7173"/>
    <w:rsid w:val="00421915"/>
    <w:rsid w:val="004E731B"/>
    <w:rsid w:val="005E3232"/>
    <w:rsid w:val="00603E8E"/>
    <w:rsid w:val="00606000"/>
    <w:rsid w:val="006742CC"/>
    <w:rsid w:val="0079391E"/>
    <w:rsid w:val="007A30FF"/>
    <w:rsid w:val="007B1EE8"/>
    <w:rsid w:val="00966057"/>
    <w:rsid w:val="009C096A"/>
    <w:rsid w:val="00A97D0F"/>
    <w:rsid w:val="00AB2CAE"/>
    <w:rsid w:val="00B5675B"/>
    <w:rsid w:val="00B96E02"/>
    <w:rsid w:val="00BC6A79"/>
    <w:rsid w:val="00BD225D"/>
    <w:rsid w:val="00CA1C62"/>
    <w:rsid w:val="00D035BE"/>
    <w:rsid w:val="00D432D9"/>
    <w:rsid w:val="00DF5E28"/>
    <w:rsid w:val="00E81A93"/>
    <w:rsid w:val="00F46CBC"/>
    <w:rsid w:val="00FD5A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BE1E1DA-9104-473A-A9F9-77F5335A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6A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Название Знак"/>
    <w:basedOn w:val="DefaultParagraphFont"/>
    <w:link w:val="Title"/>
    <w:locked/>
    <w:rsid w:val="001336A9"/>
    <w:rPr>
      <w:rFonts w:ascii="Calibri" w:eastAsia="Calibri" w:hAnsi="Calibri"/>
      <w:b/>
      <w:bCs/>
      <w:i/>
      <w:iCs/>
      <w:sz w:val="26"/>
      <w:szCs w:val="26"/>
    </w:rPr>
  </w:style>
  <w:style w:type="paragraph" w:styleId="Title">
    <w:name w:val="Title"/>
    <w:basedOn w:val="Normal"/>
    <w:link w:val="a"/>
    <w:qFormat/>
    <w:rsid w:val="001336A9"/>
    <w:pPr>
      <w:spacing w:after="0" w:line="240" w:lineRule="auto"/>
      <w:jc w:val="center"/>
    </w:pPr>
    <w:rPr>
      <w:rFonts w:eastAsia="Calibri" w:cstheme="minorBidi"/>
      <w:b/>
      <w:bCs/>
      <w:i/>
      <w:iCs/>
      <w:sz w:val="26"/>
      <w:szCs w:val="26"/>
      <w:lang w:eastAsia="en-US"/>
    </w:rPr>
  </w:style>
  <w:style w:type="character" w:customStyle="1" w:styleId="1">
    <w:name w:val="Заголовок Знак1"/>
    <w:basedOn w:val="DefaultParagraphFont"/>
    <w:uiPriority w:val="10"/>
    <w:rsid w:val="001336A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0">
    <w:name w:val="Основной текст Знак"/>
    <w:basedOn w:val="DefaultParagraphFont"/>
    <w:link w:val="BodyText"/>
    <w:semiHidden/>
    <w:locked/>
    <w:rsid w:val="001336A9"/>
    <w:rPr>
      <w:rFonts w:ascii="Calibri" w:eastAsia="Calibri" w:hAnsi="Calibri"/>
      <w:i/>
      <w:iCs/>
      <w:sz w:val="26"/>
      <w:szCs w:val="26"/>
    </w:rPr>
  </w:style>
  <w:style w:type="paragraph" w:styleId="BodyText">
    <w:name w:val="Body Text"/>
    <w:basedOn w:val="Normal"/>
    <w:link w:val="a0"/>
    <w:semiHidden/>
    <w:rsid w:val="001336A9"/>
    <w:pPr>
      <w:spacing w:after="0" w:line="240" w:lineRule="auto"/>
      <w:jc w:val="both"/>
    </w:pPr>
    <w:rPr>
      <w:rFonts w:eastAsia="Calibri" w:cstheme="minorBidi"/>
      <w:i/>
      <w:iCs/>
      <w:sz w:val="26"/>
      <w:szCs w:val="26"/>
      <w:lang w:eastAsia="en-US"/>
    </w:rPr>
  </w:style>
  <w:style w:type="character" w:customStyle="1" w:styleId="10">
    <w:name w:val="Основной текст Знак1"/>
    <w:basedOn w:val="DefaultParagraphFont"/>
    <w:uiPriority w:val="99"/>
    <w:semiHidden/>
    <w:rsid w:val="001336A9"/>
    <w:rPr>
      <w:rFonts w:ascii="Calibri" w:eastAsia="Times New Roman" w:hAnsi="Calibri" w:cs="Times New Roman"/>
      <w:lang w:eastAsia="ru-RU"/>
    </w:rPr>
  </w:style>
  <w:style w:type="paragraph" w:customStyle="1" w:styleId="s1">
    <w:name w:val="s_1"/>
    <w:basedOn w:val="Normal"/>
    <w:rsid w:val="001336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BD2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D225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030E1D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030E1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